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3A99" w:rsidRDefault="00413A99" w:rsidP="00067B8E">
      <w:pPr>
        <w:pStyle w:val="Cabealho"/>
        <w:jc w:val="center"/>
        <w:rPr>
          <w:rFonts w:ascii="Arial" w:hAnsi="Arial" w:cs="Arial"/>
          <w:bCs/>
          <w:sz w:val="16"/>
          <w:szCs w:val="16"/>
        </w:rPr>
      </w:pPr>
    </w:p>
    <w:p w:rsidR="009A6DA1" w:rsidRDefault="009A6DA1" w:rsidP="009A6DA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3596" cy="846387"/>
                    </a:xfrm>
                    <a:prstGeom prst="rect">
                      <a:avLst/>
                    </a:prstGeom>
                    <a:noFill/>
                    <a:ln w="9525">
                      <a:noFill/>
                      <a:miter lim="800000"/>
                      <a:headEnd/>
                      <a:tailEnd/>
                    </a:ln>
                  </pic:spPr>
                </pic:pic>
              </a:graphicData>
            </a:graphic>
          </wp:inline>
        </w:drawing>
      </w:r>
    </w:p>
    <w:p w:rsidR="009A6DA1" w:rsidRPr="00B544F3" w:rsidRDefault="009A6DA1" w:rsidP="009A6DA1">
      <w:pPr>
        <w:pStyle w:val="Cabealho"/>
        <w:spacing w:before="100" w:after="100"/>
        <w:contextualSpacing/>
        <w:jc w:val="center"/>
      </w:pPr>
      <w:r>
        <w:t>SUPERINTENDÊ</w:t>
      </w:r>
      <w:r w:rsidRPr="00B544F3">
        <w:t>NCIA ESTADUA</w:t>
      </w:r>
      <w:r>
        <w:t>L</w:t>
      </w:r>
      <w:r w:rsidRPr="00B544F3">
        <w:t xml:space="preserve"> DE LICITAÇÕES - SUPEL</w:t>
      </w:r>
    </w:p>
    <w:p w:rsidR="009A6DA1" w:rsidRPr="00B544F3" w:rsidRDefault="009A6DA1" w:rsidP="009A6DA1">
      <w:pPr>
        <w:pStyle w:val="Cabealho"/>
        <w:spacing w:before="100" w:after="100"/>
        <w:contextualSpacing/>
        <w:jc w:val="center"/>
      </w:pPr>
      <w:r w:rsidRPr="00B544F3">
        <w:t>Comple</w:t>
      </w:r>
      <w:r>
        <w:t xml:space="preserve">xo Rio Madeira - Ed. Curvo 3 - </w:t>
      </w:r>
      <w:r w:rsidRPr="00B544F3">
        <w:t>Rio Jamari 1º Andar</w:t>
      </w:r>
      <w:r>
        <w:t>.</w:t>
      </w:r>
    </w:p>
    <w:p w:rsidR="009A6DA1" w:rsidRPr="00B544F3" w:rsidRDefault="009A6DA1" w:rsidP="009A6DA1">
      <w:pPr>
        <w:pStyle w:val="Cabealho"/>
        <w:spacing w:before="100" w:after="100"/>
        <w:contextualSpacing/>
        <w:jc w:val="center"/>
      </w:pPr>
      <w:r>
        <w:t>Porto V</w:t>
      </w:r>
      <w:r w:rsidRPr="00B544F3">
        <w:t xml:space="preserve">elho, Rondônia. </w:t>
      </w:r>
    </w:p>
    <w:p w:rsidR="009D2314" w:rsidRPr="00067B8E" w:rsidRDefault="009D2314" w:rsidP="009D2314">
      <w:pPr>
        <w:jc w:val="both"/>
        <w:rPr>
          <w:rFonts w:ascii="Arial" w:hAnsi="Arial" w:cs="Arial"/>
          <w:b/>
          <w:bCs/>
          <w:sz w:val="16"/>
          <w:szCs w:val="16"/>
        </w:rPr>
      </w:pPr>
    </w:p>
    <w:p w:rsidR="00067B8E" w:rsidRPr="00EE2754" w:rsidRDefault="00067B8E" w:rsidP="009D2314">
      <w:pPr>
        <w:jc w:val="both"/>
        <w:rPr>
          <w:rFonts w:ascii="Arial" w:hAnsi="Arial" w:cs="Arial"/>
          <w:b/>
          <w:bCs/>
          <w:sz w:val="16"/>
          <w:szCs w:val="16"/>
        </w:rPr>
      </w:pPr>
    </w:p>
    <w:p w:rsidR="009D2314" w:rsidRPr="00EE2754" w:rsidRDefault="009D2314" w:rsidP="009D2314">
      <w:pPr>
        <w:jc w:val="both"/>
        <w:rPr>
          <w:rFonts w:ascii="Arial" w:hAnsi="Arial" w:cs="Arial"/>
          <w:b/>
          <w:sz w:val="16"/>
          <w:szCs w:val="16"/>
        </w:rPr>
      </w:pPr>
      <w:r w:rsidRPr="00EE2754">
        <w:rPr>
          <w:rFonts w:ascii="Arial" w:hAnsi="Arial" w:cs="Arial"/>
          <w:b/>
          <w:bCs/>
          <w:sz w:val="16"/>
          <w:szCs w:val="16"/>
        </w:rPr>
        <w:t xml:space="preserve">ATA DE REGISTRO DE PREÇOS: </w:t>
      </w:r>
      <w:r w:rsidRPr="00EE2754">
        <w:rPr>
          <w:rFonts w:ascii="Arial" w:hAnsi="Arial" w:cs="Arial"/>
          <w:b/>
          <w:sz w:val="16"/>
          <w:szCs w:val="16"/>
        </w:rPr>
        <w:t xml:space="preserve">N° </w:t>
      </w:r>
      <w:r w:rsidR="00C57F8A">
        <w:rPr>
          <w:rFonts w:ascii="Arial" w:hAnsi="Arial" w:cs="Arial"/>
          <w:b/>
          <w:sz w:val="16"/>
          <w:szCs w:val="16"/>
        </w:rPr>
        <w:t>129</w:t>
      </w:r>
      <w:r w:rsidR="00587C0E" w:rsidRPr="00EE2754">
        <w:rPr>
          <w:rFonts w:ascii="Arial" w:hAnsi="Arial" w:cs="Arial"/>
          <w:b/>
          <w:sz w:val="16"/>
          <w:szCs w:val="16"/>
        </w:rPr>
        <w:t>/201</w:t>
      </w:r>
      <w:r w:rsidR="005E653B" w:rsidRPr="00EE2754">
        <w:rPr>
          <w:rFonts w:ascii="Arial" w:hAnsi="Arial" w:cs="Arial"/>
          <w:b/>
          <w:sz w:val="16"/>
          <w:szCs w:val="16"/>
        </w:rPr>
        <w:t>5</w:t>
      </w:r>
    </w:p>
    <w:p w:rsidR="009D2314" w:rsidRPr="00EE2754" w:rsidRDefault="009D2314" w:rsidP="009D2314">
      <w:pPr>
        <w:jc w:val="both"/>
        <w:rPr>
          <w:rFonts w:ascii="Arial" w:hAnsi="Arial" w:cs="Arial"/>
          <w:b/>
          <w:sz w:val="16"/>
          <w:szCs w:val="16"/>
        </w:rPr>
      </w:pPr>
      <w:r w:rsidRPr="00EE2754">
        <w:rPr>
          <w:rFonts w:ascii="Arial" w:hAnsi="Arial" w:cs="Arial"/>
          <w:b/>
          <w:bCs/>
          <w:sz w:val="16"/>
          <w:szCs w:val="16"/>
        </w:rPr>
        <w:t xml:space="preserve">PREGÃO </w:t>
      </w:r>
      <w:r w:rsidR="003659F4" w:rsidRPr="00EE2754">
        <w:rPr>
          <w:rFonts w:ascii="Arial" w:hAnsi="Arial" w:cs="Arial"/>
          <w:b/>
          <w:bCs/>
          <w:sz w:val="16"/>
          <w:szCs w:val="16"/>
        </w:rPr>
        <w:t>ELETRÔNICO</w:t>
      </w:r>
      <w:r w:rsidR="00067B8E" w:rsidRPr="00EE2754">
        <w:rPr>
          <w:rFonts w:ascii="Arial" w:hAnsi="Arial" w:cs="Arial"/>
          <w:b/>
          <w:bCs/>
          <w:sz w:val="16"/>
          <w:szCs w:val="16"/>
        </w:rPr>
        <w:t>:</w:t>
      </w:r>
      <w:r w:rsidR="00F17DD3" w:rsidRPr="00EE2754">
        <w:rPr>
          <w:rFonts w:ascii="Arial" w:hAnsi="Arial" w:cs="Arial"/>
          <w:b/>
          <w:bCs/>
          <w:sz w:val="16"/>
          <w:szCs w:val="16"/>
        </w:rPr>
        <w:t xml:space="preserve"> </w:t>
      </w:r>
      <w:r w:rsidR="00C57F8A">
        <w:rPr>
          <w:rFonts w:ascii="Arial" w:hAnsi="Arial" w:cs="Arial"/>
          <w:b/>
          <w:bCs/>
          <w:sz w:val="16"/>
          <w:szCs w:val="16"/>
        </w:rPr>
        <w:t>195</w:t>
      </w:r>
      <w:r w:rsidR="00587C0E" w:rsidRPr="00EE2754">
        <w:rPr>
          <w:rFonts w:ascii="Arial" w:hAnsi="Arial" w:cs="Arial"/>
          <w:b/>
          <w:bCs/>
          <w:sz w:val="16"/>
          <w:szCs w:val="16"/>
        </w:rPr>
        <w:t>/201</w:t>
      </w:r>
      <w:r w:rsidR="008A7433" w:rsidRPr="00EE2754">
        <w:rPr>
          <w:rFonts w:ascii="Arial" w:hAnsi="Arial" w:cs="Arial"/>
          <w:b/>
          <w:bCs/>
          <w:sz w:val="16"/>
          <w:szCs w:val="16"/>
        </w:rPr>
        <w:t>5</w:t>
      </w:r>
    </w:p>
    <w:p w:rsidR="000F74A8" w:rsidRPr="00EE2754" w:rsidRDefault="009D2314" w:rsidP="009D2314">
      <w:pPr>
        <w:jc w:val="both"/>
        <w:rPr>
          <w:rFonts w:ascii="Arial" w:hAnsi="Arial" w:cs="Arial"/>
          <w:b/>
          <w:sz w:val="16"/>
          <w:szCs w:val="16"/>
        </w:rPr>
      </w:pPr>
      <w:r w:rsidRPr="00EE2754">
        <w:rPr>
          <w:rFonts w:ascii="Arial" w:hAnsi="Arial" w:cs="Arial"/>
          <w:b/>
          <w:bCs/>
          <w:sz w:val="16"/>
          <w:szCs w:val="16"/>
        </w:rPr>
        <w:t xml:space="preserve">PROCESSO: </w:t>
      </w:r>
      <w:proofErr w:type="gramStart"/>
      <w:r w:rsidR="00C57F8A">
        <w:rPr>
          <w:rFonts w:ascii="Arial" w:hAnsi="Arial" w:cs="Arial"/>
          <w:b/>
          <w:sz w:val="16"/>
          <w:szCs w:val="16"/>
        </w:rPr>
        <w:t>01-1103.</w:t>
      </w:r>
      <w:proofErr w:type="gramEnd"/>
      <w:r w:rsidR="00C57F8A">
        <w:rPr>
          <w:rFonts w:ascii="Arial" w:hAnsi="Arial" w:cs="Arial"/>
          <w:b/>
          <w:sz w:val="16"/>
          <w:szCs w:val="16"/>
        </w:rPr>
        <w:t>00087-00/2015</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sidRPr="005257C3">
        <w:rPr>
          <w:rFonts w:ascii="Arial" w:hAnsi="Arial" w:cs="Arial"/>
          <w:sz w:val="16"/>
          <w:szCs w:val="16"/>
          <w:lang w:val="es-BO"/>
        </w:rPr>
        <w:t xml:space="preserve">eventual </w:t>
      </w:r>
      <w:r w:rsidR="009A6DA1">
        <w:rPr>
          <w:rFonts w:ascii="Arial" w:hAnsi="Arial" w:cs="Arial"/>
          <w:sz w:val="16"/>
          <w:szCs w:val="16"/>
          <w:lang w:val="es-BO"/>
        </w:rPr>
        <w:t>a</w:t>
      </w:r>
      <w:proofErr w:type="spellStart"/>
      <w:r w:rsidR="00D21CDE" w:rsidRPr="00D21CDE">
        <w:rPr>
          <w:rFonts w:ascii="Arial" w:hAnsi="Arial" w:cs="Arial"/>
          <w:bCs/>
          <w:color w:val="000000"/>
          <w:sz w:val="16"/>
          <w:szCs w:val="16"/>
        </w:rPr>
        <w:t>quisição</w:t>
      </w:r>
      <w:proofErr w:type="spellEnd"/>
      <w:r w:rsidR="00EE2754">
        <w:rPr>
          <w:rFonts w:ascii="Arial" w:hAnsi="Arial" w:cs="Arial"/>
          <w:bCs/>
          <w:color w:val="000000"/>
          <w:sz w:val="16"/>
          <w:szCs w:val="16"/>
        </w:rPr>
        <w:t xml:space="preserve"> de </w:t>
      </w:r>
      <w:r w:rsidR="00C57F8A" w:rsidRPr="00C57F8A">
        <w:rPr>
          <w:rFonts w:ascii="Arial" w:hAnsi="Arial" w:cs="Arial"/>
          <w:sz w:val="16"/>
          <w:szCs w:val="16"/>
        </w:rPr>
        <w:t>bens de Tecnologia da Informação (Estações de Trabalho, digitalizadores e equipamentos de proteção elétrica) para a modernização da</w:t>
      </w:r>
      <w:r w:rsidR="00C57F8A">
        <w:rPr>
          <w:rFonts w:ascii="Arial" w:hAnsi="Arial" w:cs="Arial"/>
          <w:sz w:val="16"/>
          <w:szCs w:val="16"/>
        </w:rPr>
        <w:t>s</w:t>
      </w:r>
      <w:r w:rsidR="00C57F8A" w:rsidRPr="00C57F8A">
        <w:rPr>
          <w:rFonts w:ascii="Arial" w:hAnsi="Arial" w:cs="Arial"/>
          <w:sz w:val="16"/>
          <w:szCs w:val="16"/>
        </w:rPr>
        <w:t xml:space="preserve"> unidades da Procuradoria Geral do Estado</w:t>
      </w:r>
      <w:r w:rsidR="00587C0E" w:rsidRPr="00EE2754">
        <w:rPr>
          <w:rFonts w:ascii="Arial" w:hAnsi="Arial" w:cs="Arial"/>
          <w:sz w:val="16"/>
          <w:szCs w:val="16"/>
        </w:rPr>
        <w:t>,</w:t>
      </w:r>
      <w:r w:rsidRPr="00EE2754">
        <w:rPr>
          <w:rFonts w:ascii="Arial" w:hAnsi="Arial" w:cs="Arial"/>
          <w:kern w:val="36"/>
          <w:sz w:val="16"/>
          <w:szCs w:val="16"/>
        </w:rPr>
        <w:t xml:space="preserve"> </w:t>
      </w:r>
      <w:r w:rsidRPr="00EE2754">
        <w:rPr>
          <w:rFonts w:ascii="Arial" w:hAnsi="Arial" w:cs="Arial"/>
          <w:sz w:val="16"/>
          <w:szCs w:val="16"/>
        </w:rPr>
        <w:t xml:space="preserve">conforme Anexo Único desta ata, atendendo as condições previstas no instrumento convocatório e as constantes nesta Ata de Registro de Preços, sujeitando-se as </w:t>
      </w:r>
      <w:r w:rsidRPr="009A54D1">
        <w:rPr>
          <w:rFonts w:ascii="Arial" w:hAnsi="Arial" w:cs="Arial"/>
          <w:sz w:val="16"/>
          <w:szCs w:val="16"/>
        </w:rPr>
        <w:t>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EE2754"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2B2B4F" w:rsidRPr="009A54D1">
        <w:rPr>
          <w:rFonts w:ascii="Arial" w:hAnsi="Arial" w:cs="Arial"/>
          <w:color w:val="000000"/>
          <w:sz w:val="16"/>
          <w:szCs w:val="16"/>
        </w:rPr>
        <w:t xml:space="preserve">para futura e </w:t>
      </w:r>
      <w:r w:rsidR="002B2B4F" w:rsidRPr="005257C3">
        <w:rPr>
          <w:rFonts w:ascii="Arial" w:hAnsi="Arial" w:cs="Arial"/>
          <w:sz w:val="16"/>
          <w:szCs w:val="16"/>
          <w:lang w:val="es-BO"/>
        </w:rPr>
        <w:t xml:space="preserve">eventual </w:t>
      </w:r>
      <w:r w:rsidR="002B2B4F">
        <w:rPr>
          <w:rFonts w:ascii="Arial" w:hAnsi="Arial" w:cs="Arial"/>
          <w:sz w:val="16"/>
          <w:szCs w:val="16"/>
          <w:lang w:val="es-BO"/>
        </w:rPr>
        <w:t>a</w:t>
      </w:r>
      <w:proofErr w:type="spellStart"/>
      <w:r w:rsidR="002B2B4F" w:rsidRPr="00D21CDE">
        <w:rPr>
          <w:rFonts w:ascii="Arial" w:hAnsi="Arial" w:cs="Arial"/>
          <w:bCs/>
          <w:color w:val="000000"/>
          <w:sz w:val="16"/>
          <w:szCs w:val="16"/>
        </w:rPr>
        <w:t>quisição</w:t>
      </w:r>
      <w:proofErr w:type="spellEnd"/>
      <w:r w:rsidR="002B2B4F" w:rsidRPr="00D21CDE">
        <w:rPr>
          <w:rFonts w:ascii="Arial" w:hAnsi="Arial" w:cs="Arial"/>
          <w:bCs/>
          <w:color w:val="000000"/>
          <w:sz w:val="16"/>
          <w:szCs w:val="16"/>
        </w:rPr>
        <w:t xml:space="preserve"> </w:t>
      </w:r>
      <w:r w:rsidR="00C57F8A" w:rsidRPr="00C57F8A">
        <w:rPr>
          <w:rFonts w:ascii="Arial" w:hAnsi="Arial" w:cs="Arial"/>
          <w:sz w:val="16"/>
          <w:szCs w:val="16"/>
        </w:rPr>
        <w:t>de bens de Tecnologia da Informação (Estações de Trabalho, digitalizadores e equipamentos de proteção elétrica) para a modernização da</w:t>
      </w:r>
      <w:r w:rsidR="00C57F8A">
        <w:rPr>
          <w:rFonts w:ascii="Arial" w:hAnsi="Arial" w:cs="Arial"/>
          <w:sz w:val="16"/>
          <w:szCs w:val="16"/>
        </w:rPr>
        <w:t>s</w:t>
      </w:r>
      <w:r w:rsidR="00C57F8A" w:rsidRPr="00C57F8A">
        <w:rPr>
          <w:rFonts w:ascii="Arial" w:hAnsi="Arial" w:cs="Arial"/>
          <w:sz w:val="16"/>
          <w:szCs w:val="16"/>
        </w:rPr>
        <w:t xml:space="preserve"> unidades da Procuradoria Geral do Estado</w:t>
      </w:r>
      <w:r w:rsidR="00C57F8A">
        <w:rPr>
          <w:rFonts w:ascii="Arial" w:hAnsi="Arial" w:cs="Arial"/>
          <w:sz w:val="16"/>
          <w:szCs w:val="16"/>
        </w:rPr>
        <w:t xml:space="preserve">. </w:t>
      </w:r>
    </w:p>
    <w:p w:rsidR="00C57F8A" w:rsidRPr="00C57F8A" w:rsidRDefault="00C57F8A" w:rsidP="00524202">
      <w:pPr>
        <w:jc w:val="both"/>
        <w:rPr>
          <w:rFonts w:ascii="Arial" w:hAnsi="Arial" w:cs="Arial"/>
          <w:b/>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6B3968" w:rsidRPr="006B3968" w:rsidRDefault="00B57B49" w:rsidP="006B3968">
      <w:pPr>
        <w:tabs>
          <w:tab w:val="left" w:pos="426"/>
        </w:tabs>
        <w:jc w:val="both"/>
        <w:rPr>
          <w:rFonts w:ascii="Arial" w:hAnsi="Arial" w:cs="Arial"/>
          <w:sz w:val="16"/>
          <w:szCs w:val="16"/>
        </w:rPr>
      </w:pPr>
      <w:proofErr w:type="gramStart"/>
      <w:r>
        <w:rPr>
          <w:rFonts w:ascii="Arial" w:hAnsi="Arial" w:cs="Arial"/>
          <w:b/>
          <w:bCs/>
          <w:sz w:val="16"/>
          <w:szCs w:val="16"/>
        </w:rPr>
        <w:t xml:space="preserve">6.3 </w:t>
      </w:r>
      <w:r w:rsidR="00F17DD3" w:rsidRPr="00B57B49">
        <w:rPr>
          <w:rFonts w:ascii="Arial" w:hAnsi="Arial" w:cs="Arial"/>
          <w:b/>
          <w:bCs/>
          <w:sz w:val="16"/>
          <w:szCs w:val="16"/>
        </w:rPr>
        <w:t>PRAZO</w:t>
      </w:r>
      <w:proofErr w:type="gramEnd"/>
      <w:r w:rsidR="00F17DD3" w:rsidRPr="00B57B49">
        <w:rPr>
          <w:rFonts w:ascii="Arial" w:hAnsi="Arial" w:cs="Arial"/>
          <w:b/>
          <w:bCs/>
          <w:sz w:val="16"/>
          <w:szCs w:val="16"/>
        </w:rPr>
        <w:t xml:space="preserve"> DE ENTREGA</w:t>
      </w:r>
      <w:r w:rsidR="00F17DD3" w:rsidRPr="00B57B49">
        <w:rPr>
          <w:rFonts w:ascii="Arial" w:hAnsi="Arial" w:cs="Arial"/>
          <w:b/>
          <w:sz w:val="16"/>
          <w:szCs w:val="16"/>
        </w:rPr>
        <w:t>:</w:t>
      </w:r>
      <w:r w:rsidRPr="00B57B49">
        <w:rPr>
          <w:rFonts w:ascii="Arial" w:hAnsi="Arial" w:cs="Arial"/>
          <w:b/>
          <w:sz w:val="16"/>
          <w:szCs w:val="16"/>
        </w:rPr>
        <w:t xml:space="preserve"> </w:t>
      </w:r>
      <w:r w:rsidR="006B3968" w:rsidRPr="006B3968">
        <w:rPr>
          <w:rFonts w:ascii="Arial" w:hAnsi="Arial" w:cs="Arial"/>
          <w:sz w:val="16"/>
          <w:szCs w:val="16"/>
        </w:rPr>
        <w:t xml:space="preserve">O prazo para entrega será de até </w:t>
      </w:r>
      <w:r w:rsidR="006B3968" w:rsidRPr="006B3968">
        <w:rPr>
          <w:rFonts w:ascii="Arial" w:hAnsi="Arial" w:cs="Arial"/>
          <w:b/>
          <w:sz w:val="16"/>
          <w:szCs w:val="16"/>
        </w:rPr>
        <w:t>30 dias consecutivos</w:t>
      </w:r>
      <w:r w:rsidR="006B3968" w:rsidRPr="006B3968">
        <w:rPr>
          <w:rFonts w:ascii="Arial" w:hAnsi="Arial" w:cs="Arial"/>
          <w:sz w:val="16"/>
          <w:szCs w:val="16"/>
        </w:rPr>
        <w:t>, contados a partir do primeiro dia útil após a assinatura do contrato ou do recebimento da Nota de Empenho ou outro documento equivalente.</w:t>
      </w:r>
    </w:p>
    <w:p w:rsidR="00F17DD3" w:rsidRPr="009A54D1" w:rsidRDefault="00F17DD3" w:rsidP="006B3968">
      <w:pPr>
        <w:pStyle w:val="SemEspaamento"/>
        <w:jc w:val="both"/>
        <w:rPr>
          <w:rFonts w:ascii="Arial" w:hAnsi="Arial" w:cs="Arial"/>
          <w:sz w:val="16"/>
          <w:szCs w:val="16"/>
        </w:rPr>
      </w:pPr>
    </w:p>
    <w:p w:rsidR="00B57B49" w:rsidRPr="006B3968" w:rsidRDefault="009A6DA1" w:rsidP="006B3968">
      <w:pPr>
        <w:tabs>
          <w:tab w:val="left" w:pos="426"/>
        </w:tabs>
        <w:jc w:val="both"/>
        <w:rPr>
          <w:rFonts w:ascii="Arial" w:hAnsi="Arial" w:cs="Arial"/>
          <w:sz w:val="16"/>
          <w:szCs w:val="16"/>
        </w:rPr>
      </w:pPr>
      <w:r>
        <w:rPr>
          <w:rFonts w:ascii="Arial" w:hAnsi="Arial" w:cs="Arial"/>
          <w:b/>
          <w:sz w:val="16"/>
          <w:szCs w:val="16"/>
        </w:rPr>
        <w:t>6.</w:t>
      </w:r>
      <w:r w:rsidR="00B57B49">
        <w:rPr>
          <w:rFonts w:ascii="Arial" w:hAnsi="Arial" w:cs="Arial"/>
          <w:b/>
          <w:sz w:val="16"/>
          <w:szCs w:val="16"/>
        </w:rPr>
        <w:t>4</w:t>
      </w:r>
      <w:proofErr w:type="gramStart"/>
      <w:r>
        <w:rPr>
          <w:rFonts w:ascii="Arial" w:hAnsi="Arial" w:cs="Arial"/>
          <w:b/>
          <w:sz w:val="16"/>
          <w:szCs w:val="16"/>
        </w:rPr>
        <w:t xml:space="preserve">  </w:t>
      </w:r>
      <w:proofErr w:type="gramEnd"/>
      <w:r w:rsidR="00F17DD3" w:rsidRPr="00AE399A">
        <w:rPr>
          <w:rFonts w:ascii="Arial" w:hAnsi="Arial" w:cs="Arial"/>
          <w:b/>
          <w:sz w:val="16"/>
          <w:szCs w:val="16"/>
        </w:rPr>
        <w:t xml:space="preserve">LOCAL/HORÁRIOS: </w:t>
      </w:r>
      <w:r w:rsidR="006B3968" w:rsidRPr="006B3968">
        <w:rPr>
          <w:rFonts w:ascii="Arial" w:hAnsi="Arial" w:cs="Arial"/>
          <w:sz w:val="16"/>
          <w:szCs w:val="16"/>
        </w:rPr>
        <w:t>A entrega dos materiais deverá ser efetuada na Gerência de Informática da Procuradoria Geral do Estado, no Palácio Rio Madeira/CPA, Edifício Rio Jamari,</w:t>
      </w:r>
      <w:r w:rsidR="006B3968" w:rsidRPr="006B3968">
        <w:rPr>
          <w:rFonts w:ascii="Arial" w:hAnsi="Arial" w:cs="Arial"/>
          <w:sz w:val="16"/>
          <w:szCs w:val="16"/>
        </w:rPr>
        <w:t xml:space="preserve"> localizada na</w:t>
      </w:r>
      <w:r w:rsidR="006B3968" w:rsidRPr="006B3968">
        <w:rPr>
          <w:rFonts w:ascii="Arial" w:hAnsi="Arial" w:cs="Arial"/>
          <w:sz w:val="16"/>
          <w:szCs w:val="16"/>
        </w:rPr>
        <w:t xml:space="preserve"> Av. </w:t>
      </w:r>
      <w:proofErr w:type="spellStart"/>
      <w:r w:rsidR="006B3968" w:rsidRPr="006B3968">
        <w:rPr>
          <w:rFonts w:ascii="Arial" w:hAnsi="Arial" w:cs="Arial"/>
          <w:sz w:val="16"/>
          <w:szCs w:val="16"/>
        </w:rPr>
        <w:t>Farquar</w:t>
      </w:r>
      <w:proofErr w:type="spellEnd"/>
      <w:r w:rsidR="006B3968" w:rsidRPr="006B3968">
        <w:rPr>
          <w:rFonts w:ascii="Arial" w:hAnsi="Arial" w:cs="Arial"/>
          <w:sz w:val="16"/>
          <w:szCs w:val="16"/>
        </w:rPr>
        <w:t xml:space="preserve">, 2986, Pedrinhas, </w:t>
      </w:r>
      <w:r w:rsidR="006B3968" w:rsidRPr="006B3968">
        <w:rPr>
          <w:rFonts w:ascii="Arial" w:hAnsi="Arial" w:cs="Arial"/>
          <w:sz w:val="16"/>
          <w:szCs w:val="16"/>
        </w:rPr>
        <w:t xml:space="preserve">no município de </w:t>
      </w:r>
      <w:r w:rsidR="006B3968" w:rsidRPr="006B3968">
        <w:rPr>
          <w:rFonts w:ascii="Arial" w:hAnsi="Arial" w:cs="Arial"/>
          <w:sz w:val="16"/>
          <w:szCs w:val="16"/>
        </w:rPr>
        <w:t>Porto Velho – RO</w:t>
      </w:r>
      <w:r w:rsidR="006B3968" w:rsidRPr="006B3968">
        <w:rPr>
          <w:rFonts w:ascii="Arial" w:hAnsi="Arial" w:cs="Arial"/>
          <w:sz w:val="16"/>
          <w:szCs w:val="16"/>
        </w:rPr>
        <w:t>,</w:t>
      </w:r>
      <w:r w:rsidR="006B3968" w:rsidRPr="006B3968">
        <w:rPr>
          <w:rFonts w:ascii="Arial" w:hAnsi="Arial" w:cs="Arial"/>
          <w:sz w:val="16"/>
          <w:szCs w:val="16"/>
        </w:rPr>
        <w:t xml:space="preserve"> em dias úteis</w:t>
      </w:r>
      <w:r w:rsidR="006B3968" w:rsidRPr="006B3968">
        <w:rPr>
          <w:rFonts w:ascii="Arial" w:hAnsi="Arial" w:cs="Arial"/>
          <w:sz w:val="16"/>
          <w:szCs w:val="16"/>
        </w:rPr>
        <w:t>. H</w:t>
      </w:r>
      <w:r w:rsidR="006B3968" w:rsidRPr="006B3968">
        <w:rPr>
          <w:rFonts w:ascii="Arial" w:hAnsi="Arial" w:cs="Arial"/>
          <w:sz w:val="16"/>
          <w:szCs w:val="16"/>
        </w:rPr>
        <w:t>orário das 07h30min às 13h30min.</w:t>
      </w:r>
    </w:p>
    <w:p w:rsidR="009A6DA1" w:rsidRPr="009A6DA1" w:rsidRDefault="009A6DA1" w:rsidP="009A6DA1">
      <w:pPr>
        <w:pStyle w:val="PargrafodaLista"/>
        <w:ind w:left="0"/>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2B2B4F" w:rsidRPr="009A54D1" w:rsidRDefault="002B2B4F" w:rsidP="002C214A">
      <w:pPr>
        <w:pStyle w:val="Corpodetexto3"/>
        <w:tabs>
          <w:tab w:val="left" w:pos="900"/>
        </w:tabs>
        <w:ind w:left="426" w:right="47" w:hanging="426"/>
        <w:rPr>
          <w:rFonts w:ascii="Arial" w:hAnsi="Arial" w:cs="Arial"/>
          <w:sz w:val="16"/>
          <w:szCs w:val="16"/>
        </w:rPr>
      </w:pPr>
    </w:p>
    <w:p w:rsidR="00462AAB" w:rsidRPr="00190648" w:rsidRDefault="000B7BA7" w:rsidP="001D515A">
      <w:pPr>
        <w:rPr>
          <w:rFonts w:ascii="Arial" w:hAnsi="Arial"/>
          <w:b/>
          <w:sz w:val="16"/>
          <w:szCs w:val="16"/>
        </w:rPr>
      </w:pPr>
      <w:r>
        <w:rPr>
          <w:rFonts w:ascii="Arial" w:hAnsi="Arial"/>
          <w:b/>
          <w:sz w:val="16"/>
          <w:szCs w:val="16"/>
        </w:rPr>
        <w:t xml:space="preserve">PGE – PROCURADORIA GERAL DO ESTADO </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7163F9">
      <w:pPr>
        <w:ind w:right="47"/>
        <w:jc w:val="center"/>
        <w:rPr>
          <w:rFonts w:ascii="Arial" w:hAnsi="Arial" w:cs="Arial"/>
          <w:b/>
          <w:bCs/>
          <w:color w:val="000000"/>
          <w:sz w:val="16"/>
          <w:szCs w:val="16"/>
        </w:rPr>
      </w:pPr>
    </w:p>
    <w:p w:rsidR="00E746DF" w:rsidRPr="009A54D1" w:rsidRDefault="00E746DF" w:rsidP="007163F9">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GENEAN PRESTES DOS SANTOS</w:t>
      </w:r>
    </w:p>
    <w:p w:rsidR="004C43D9" w:rsidRPr="009A54D1" w:rsidRDefault="00E746DF" w:rsidP="007163F9">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7163F9">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0B7BA7" w:rsidP="00526790">
      <w:pPr>
        <w:ind w:right="47"/>
        <w:jc w:val="both"/>
        <w:rPr>
          <w:rFonts w:ascii="Arial" w:hAnsi="Arial" w:cs="Arial"/>
          <w:b/>
          <w:bCs/>
          <w:color w:val="000000"/>
          <w:sz w:val="10"/>
          <w:szCs w:val="10"/>
        </w:rPr>
      </w:pPr>
      <w:r>
        <w:rPr>
          <w:rFonts w:ascii="Arial" w:hAnsi="Arial" w:cs="Arial"/>
          <w:b/>
          <w:bCs/>
          <w:color w:val="000000"/>
          <w:sz w:val="10"/>
          <w:szCs w:val="10"/>
        </w:rPr>
        <w:t xml:space="preserve">HACP </w:t>
      </w:r>
      <w:bookmarkStart w:id="0" w:name="_GoBack"/>
      <w:bookmarkEnd w:id="0"/>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7B49" w:rsidRDefault="00B57B49">
      <w:r>
        <w:separator/>
      </w:r>
    </w:p>
  </w:endnote>
  <w:endnote w:type="continuationSeparator" w:id="0">
    <w:p w:rsidR="00B57B49" w:rsidRDefault="00B57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7B49" w:rsidRDefault="00B57B49">
      <w:r>
        <w:separator/>
      </w:r>
    </w:p>
  </w:footnote>
  <w:footnote w:type="continuationSeparator" w:id="0">
    <w:p w:rsidR="00B57B49" w:rsidRDefault="00B57B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B49" w:rsidRDefault="00B57B49">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B7BA7"/>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481"/>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54AA"/>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2B4F"/>
    <w:rsid w:val="002B37D9"/>
    <w:rsid w:val="002B5727"/>
    <w:rsid w:val="002B5A0D"/>
    <w:rsid w:val="002B736B"/>
    <w:rsid w:val="002C0603"/>
    <w:rsid w:val="002C214A"/>
    <w:rsid w:val="002C5AC0"/>
    <w:rsid w:val="002D43DC"/>
    <w:rsid w:val="002D60E9"/>
    <w:rsid w:val="002E300A"/>
    <w:rsid w:val="002F2335"/>
    <w:rsid w:val="002F3C02"/>
    <w:rsid w:val="002F62BE"/>
    <w:rsid w:val="002F7923"/>
    <w:rsid w:val="0030086B"/>
    <w:rsid w:val="0030378A"/>
    <w:rsid w:val="003046B9"/>
    <w:rsid w:val="00305CB8"/>
    <w:rsid w:val="003062CA"/>
    <w:rsid w:val="0031137D"/>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57C3"/>
    <w:rsid w:val="00526790"/>
    <w:rsid w:val="00526D01"/>
    <w:rsid w:val="00534C71"/>
    <w:rsid w:val="005353C3"/>
    <w:rsid w:val="00542D5C"/>
    <w:rsid w:val="0054767B"/>
    <w:rsid w:val="005516D1"/>
    <w:rsid w:val="00554CC0"/>
    <w:rsid w:val="00563419"/>
    <w:rsid w:val="00570245"/>
    <w:rsid w:val="00571745"/>
    <w:rsid w:val="0057352A"/>
    <w:rsid w:val="00577B89"/>
    <w:rsid w:val="00580D95"/>
    <w:rsid w:val="00587C0E"/>
    <w:rsid w:val="00592E29"/>
    <w:rsid w:val="005965DB"/>
    <w:rsid w:val="005A50AE"/>
    <w:rsid w:val="005A7B62"/>
    <w:rsid w:val="005C080E"/>
    <w:rsid w:val="005C0F48"/>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968"/>
    <w:rsid w:val="006B47C2"/>
    <w:rsid w:val="006B7B33"/>
    <w:rsid w:val="006C1E74"/>
    <w:rsid w:val="006C44FC"/>
    <w:rsid w:val="006D6FE5"/>
    <w:rsid w:val="006E6225"/>
    <w:rsid w:val="006F19C3"/>
    <w:rsid w:val="00702065"/>
    <w:rsid w:val="007163F9"/>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433"/>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A6DA1"/>
    <w:rsid w:val="009B0F5C"/>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57B49"/>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57F8A"/>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0F63"/>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1CDE"/>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E2754"/>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customStyle="1" w:styleId="SemEspaamentoChar">
    <w:name w:val="Sem Espaçamento Char"/>
    <w:basedOn w:val="Fontepargpadro"/>
    <w:link w:val="SemEspaamento"/>
    <w:uiPriority w:val="1"/>
    <w:rsid w:val="00B57B49"/>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customStyle="1" w:styleId="SemEspaamentoChar">
    <w:name w:val="Sem Espaçamento Char"/>
    <w:basedOn w:val="Fontepargpadro"/>
    <w:link w:val="SemEspaamento"/>
    <w:uiPriority w:val="1"/>
    <w:rsid w:val="00B57B4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945060">
      <w:bodyDiv w:val="1"/>
      <w:marLeft w:val="0"/>
      <w:marRight w:val="0"/>
      <w:marTop w:val="0"/>
      <w:marBottom w:val="0"/>
      <w:divBdr>
        <w:top w:val="none" w:sz="0" w:space="0" w:color="auto"/>
        <w:left w:val="none" w:sz="0" w:space="0" w:color="auto"/>
        <w:bottom w:val="none" w:sz="0" w:space="0" w:color="auto"/>
        <w:right w:val="none" w:sz="0" w:space="0" w:color="auto"/>
      </w:divBdr>
    </w:div>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2554</Words>
  <Characters>14458</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5</cp:revision>
  <cp:lastPrinted>2015-08-05T13:31:00Z</cp:lastPrinted>
  <dcterms:created xsi:type="dcterms:W3CDTF">2015-08-25T13:27:00Z</dcterms:created>
  <dcterms:modified xsi:type="dcterms:W3CDTF">2015-08-25T13:35:00Z</dcterms:modified>
</cp:coreProperties>
</file>